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5542B9">
      <w:pPr>
        <w:ind w:firstLine="0" w:firstLineChars="0"/>
        <w:jc w:val="both"/>
        <w:rPr>
          <w:rFonts w:hint="default" w:ascii="仿宋" w:hAnsi="仿宋" w:eastAsia="仿宋"/>
          <w:color w:val="000000"/>
          <w:sz w:val="24"/>
          <w:szCs w:val="24"/>
          <w:lang w:val="en-US" w:eastAsia="zh-CN"/>
        </w:rPr>
      </w:pPr>
      <w:r>
        <w:rPr>
          <w:rFonts w:hint="default" w:ascii="仿宋" w:hAnsi="仿宋" w:eastAsia="仿宋"/>
          <w:color w:val="000000"/>
          <w:sz w:val="24"/>
          <w:szCs w:val="24"/>
          <w:lang w:val="en-US" w:eastAsia="zh-CN"/>
        </w:rPr>
        <w:t>附件.</w:t>
      </w:r>
    </w:p>
    <w:p w14:paraId="3F1C3243">
      <w:pPr>
        <w:jc w:val="center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</w:p>
    <w:p w14:paraId="5CE3CF8C">
      <w:pPr>
        <w:jc w:val="center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重新学习学费/补修课程学费缴费操作流程</w:t>
      </w:r>
      <w:bookmarkEnd w:id="0"/>
    </w:p>
    <w:p w14:paraId="5FD348AE">
      <w:pPr>
        <w:jc w:val="center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00542AAB">
      <w:pPr>
        <w:keepNext w:val="0"/>
        <w:keepLines w:val="0"/>
        <w:pageBreakBefore w:val="0"/>
        <w:numPr>
          <w:ilvl w:val="0"/>
          <w:numId w:val="1"/>
        </w:numPr>
        <w:wordWrap/>
        <w:topLinePunct w:val="0"/>
        <w:bidi w:val="0"/>
        <w:spacing w:line="360" w:lineRule="auto"/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登录方式：</w:t>
      </w:r>
    </w:p>
    <w:p w14:paraId="1B18B03E">
      <w:pPr>
        <w:keepNext w:val="0"/>
        <w:keepLines w:val="0"/>
        <w:pageBreakBefore w:val="0"/>
        <w:numPr>
          <w:ilvl w:val="0"/>
          <w:numId w:val="0"/>
        </w:numPr>
        <w:wordWrap/>
        <w:topLinePunct w:val="0"/>
        <w:bidi w:val="0"/>
        <w:spacing w:line="360" w:lineRule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1.校园网：访问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fldChar w:fldCharType="begin"/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instrText xml:space="preserve"> HYPERLINK "https://i.nua.edu.cn/" </w:instrTex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fldChar w:fldCharType="separate"/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https://i.nua.edu.cn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fldChar w:fldCharType="end"/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，进入“我的门户”首页，点击办事大厅，搜索教务系统，点击教务系统（新）；</w:t>
      </w:r>
    </w:p>
    <w:p w14:paraId="61F641C3">
      <w:pPr>
        <w:keepNext w:val="0"/>
        <w:keepLines w:val="0"/>
        <w:pageBreakBefore w:val="0"/>
        <w:numPr>
          <w:ilvl w:val="0"/>
          <w:numId w:val="0"/>
        </w:numPr>
        <w:wordWrap/>
        <w:topLinePunct w:val="0"/>
        <w:bidi w:val="0"/>
        <w:spacing w:line="360" w:lineRule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2.非校园网可访问南艺官网https://www.nua.edu.cn，点击右上角“我的门户”，再点击办事大厅，搜索教务系统，点击教务系统（新）；</w:t>
      </w:r>
    </w:p>
    <w:p w14:paraId="1350C9B6">
      <w:pPr>
        <w:keepNext w:val="0"/>
        <w:keepLines w:val="0"/>
        <w:pageBreakBefore w:val="0"/>
        <w:numPr>
          <w:ilvl w:val="0"/>
          <w:numId w:val="0"/>
        </w:numPr>
        <w:wordWrap/>
        <w:topLinePunct w:val="0"/>
        <w:bidi w:val="0"/>
        <w:spacing w:line="360" w:lineRule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3.进入学生端首页进行相关课程的缴费。</w:t>
      </w:r>
    </w:p>
    <w:p w14:paraId="7D551E83">
      <w:pPr>
        <w:keepNext w:val="0"/>
        <w:keepLines w:val="0"/>
        <w:pageBreakBefore w:val="0"/>
        <w:numPr>
          <w:ilvl w:val="0"/>
          <w:numId w:val="0"/>
        </w:numPr>
        <w:wordWrap/>
        <w:topLinePunct w:val="0"/>
        <w:bidi w:val="0"/>
        <w:spacing w:line="360" w:lineRule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 w14:paraId="3B085465">
      <w:pPr>
        <w:keepNext w:val="0"/>
        <w:keepLines w:val="0"/>
        <w:pageBreakBefore w:val="0"/>
        <w:numPr>
          <w:ilvl w:val="0"/>
          <w:numId w:val="0"/>
        </w:numPr>
        <w:wordWrap/>
        <w:topLinePunct w:val="0"/>
        <w:bidi w:val="0"/>
        <w:spacing w:line="360" w:lineRule="auto"/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二、缴费方式：</w:t>
      </w:r>
    </w:p>
    <w:p w14:paraId="15CF06DD">
      <w:pPr>
        <w:keepNext w:val="0"/>
        <w:keepLines w:val="0"/>
        <w:pageBreakBefore w:val="0"/>
        <w:numPr>
          <w:ilvl w:val="0"/>
          <w:numId w:val="0"/>
        </w:numPr>
        <w:wordWrap/>
        <w:topLinePunct w:val="0"/>
        <w:bidi w:val="0"/>
        <w:spacing w:line="360" w:lineRule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1.重修费缴费：</w:t>
      </w:r>
    </w:p>
    <w:p w14:paraId="55C6D7E9">
      <w:pPr>
        <w:keepNext w:val="0"/>
        <w:keepLines w:val="0"/>
        <w:pageBreakBefore w:val="0"/>
        <w:numPr>
          <w:ilvl w:val="0"/>
          <w:numId w:val="0"/>
        </w:numPr>
        <w:wordWrap/>
        <w:topLinePunct w:val="0"/>
        <w:bidi w:val="0"/>
        <w:spacing w:line="360" w:lineRule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考试报名—成绩管理—重修报名选课，勾选需要缴费的课程，点击缴费。</w:t>
      </w:r>
    </w:p>
    <w:p w14:paraId="0F342342">
      <w:pPr>
        <w:keepNext w:val="0"/>
        <w:keepLines w:val="0"/>
        <w:pageBreakBefore w:val="0"/>
        <w:numPr>
          <w:ilvl w:val="0"/>
          <w:numId w:val="0"/>
        </w:numPr>
        <w:wordWrap/>
        <w:topLinePunct w:val="0"/>
        <w:bidi w:val="0"/>
        <w:spacing w:line="360" w:lineRule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如图：</w:t>
      </w:r>
    </w:p>
    <w:p w14:paraId="75483CC5">
      <w:pPr>
        <w:keepNext w:val="0"/>
        <w:keepLines w:val="0"/>
        <w:pageBreakBefore w:val="0"/>
        <w:wordWrap/>
        <w:topLinePunct w:val="0"/>
        <w:bidi w:val="0"/>
        <w:spacing w:line="360" w:lineRule="auto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81295" cy="1649095"/>
            <wp:effectExtent l="0" t="0" r="14605" b="8255"/>
            <wp:docPr id="2" name="图片 2" descr="bafd5d7d-f1df-4b29-bf13-2364b2a169d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bafd5d7d-f1df-4b29-bf13-2364b2a169d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81295" cy="1649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46A477">
      <w:pPr>
        <w:keepNext w:val="0"/>
        <w:keepLines w:val="0"/>
        <w:pageBreakBefore w:val="0"/>
        <w:wordWrap/>
        <w:topLinePunct w:val="0"/>
        <w:bidi w:val="0"/>
        <w:spacing w:line="360" w:lineRule="auto"/>
        <w:rPr>
          <w:rFonts w:hint="eastAsia" w:eastAsia="宋体"/>
          <w:lang w:eastAsia="zh-CN"/>
        </w:rPr>
      </w:pPr>
    </w:p>
    <w:p w14:paraId="651892EB">
      <w:pPr>
        <w:keepNext w:val="0"/>
        <w:keepLines w:val="0"/>
        <w:pageBreakBefore w:val="0"/>
        <w:numPr>
          <w:ilvl w:val="0"/>
          <w:numId w:val="0"/>
        </w:numPr>
        <w:wordWrap/>
        <w:topLinePunct w:val="0"/>
        <w:bidi w:val="0"/>
        <w:spacing w:line="360" w:lineRule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2.学分费缴费：</w:t>
      </w:r>
    </w:p>
    <w:p w14:paraId="5B6F3DCB">
      <w:pPr>
        <w:keepNext w:val="0"/>
        <w:keepLines w:val="0"/>
        <w:pageBreakBefore w:val="0"/>
        <w:numPr>
          <w:ilvl w:val="0"/>
          <w:numId w:val="0"/>
        </w:numPr>
        <w:wordWrap/>
        <w:topLinePunct w:val="0"/>
        <w:bidi w:val="0"/>
        <w:spacing w:line="360" w:lineRule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学籍成绩—学生缴费（学分费）—学生缴费查看，勾选需要缴费的课程，点击缴费。</w:t>
      </w:r>
    </w:p>
    <w:p w14:paraId="169D6545">
      <w:pPr>
        <w:keepNext w:val="0"/>
        <w:keepLines w:val="0"/>
        <w:pageBreakBefore w:val="0"/>
        <w:numPr>
          <w:ilvl w:val="0"/>
          <w:numId w:val="0"/>
        </w:numPr>
        <w:wordWrap/>
        <w:topLinePunct w:val="0"/>
        <w:bidi w:val="0"/>
        <w:spacing w:line="360" w:lineRule="auto"/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如图：</w:t>
      </w:r>
    </w:p>
    <w:p w14:paraId="03BFBE4A">
      <w:pPr>
        <w:keepNext w:val="0"/>
        <w:keepLines w:val="0"/>
        <w:pageBreakBefore w:val="0"/>
        <w:wordWrap/>
        <w:topLinePunct w:val="0"/>
        <w:bidi w:val="0"/>
        <w:spacing w:line="360" w:lineRule="auto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84470" cy="1290320"/>
            <wp:effectExtent l="0" t="0" r="11430" b="5080"/>
            <wp:docPr id="4" name="图片 4" descr="f322eb2e-2384-4fd8-9524-90f0bd6c40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322eb2e-2384-4fd8-9524-90f0bd6c40a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84470" cy="129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7" w:h="16839"/>
      <w:pgMar w:top="1431" w:right="1785" w:bottom="1532" w:left="1785" w:header="0" w:footer="1168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868D4F0-5405-47A8-9D32-66C8CA3D1BB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93523722-E2D9-4A61-B3DD-00E55ADE213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37A2DB60-AFBC-4F2B-8A9D-EEC0C3FCFFA0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F593F7"/>
    <w:multiLevelType w:val="singleLevel"/>
    <w:tmpl w:val="B5F593F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1E31CF"/>
    <w:rsid w:val="011E31CF"/>
    <w:rsid w:val="0B495E2D"/>
    <w:rsid w:val="119C41BD"/>
    <w:rsid w:val="1CF0262F"/>
    <w:rsid w:val="22D100EA"/>
    <w:rsid w:val="43795C64"/>
    <w:rsid w:val="441A2FE8"/>
    <w:rsid w:val="64823279"/>
    <w:rsid w:val="6A5E4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adjustRightInd w:val="0"/>
      <w:snapToGrid w:val="0"/>
      <w:spacing w:line="300" w:lineRule="auto"/>
      <w:ind w:firstLine="492" w:firstLineChars="200"/>
      <w:jc w:val="left"/>
    </w:pPr>
    <w:rPr>
      <w:rFonts w:ascii="宋体" w:hAnsi="宋体" w:eastAsia="宋体" w:cs="Times New Roman"/>
      <w:sz w:val="24"/>
    </w:r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character" w:customStyle="1" w:styleId="7">
    <w:name w:val="fontstyle01"/>
    <w:basedOn w:val="5"/>
    <w:qFormat/>
    <w:uiPriority w:val="0"/>
    <w:rPr>
      <w:rFonts w:hint="eastAsia" w:ascii="仿宋_GB2312" w:eastAsia="仿宋_GB2312"/>
      <w:color w:val="000000"/>
      <w:sz w:val="32"/>
      <w:szCs w:val="32"/>
    </w:rPr>
  </w:style>
  <w:style w:type="paragraph" w:styleId="8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395</Words>
  <Characters>477</Characters>
  <Lines>0</Lines>
  <Paragraphs>0</Paragraphs>
  <TotalTime>21</TotalTime>
  <ScaleCrop>false</ScaleCrop>
  <LinksUpToDate>false</LinksUpToDate>
  <CharactersWithSpaces>518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2026-09-22T02:01:00Z</dcterms:created>
  <dc:creator>地瓜地瓜我是芋头</dc:creator>
  <cp:lastModifiedBy>地瓜地瓜我是芋头</cp:lastModifiedBy>
  <cp:lastPrinted>2026-10-08T06:56:00Z</cp:lastPrinted>
  <dcterms:modified xsi:type="dcterms:W3CDTF">2026-11-04T06:05:39Z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CEB9D4213DD14EEAAD48AE3E955D7613_11</vt:lpwstr>
  </property>
  <property fmtid="{D5CDD505-2E9C-101B-9397-08002B2CF9AE}" pid="4" name="KSOTemplateDocerSaveRecord">
    <vt:lpwstr>eyJoZGlkIjoiN2U1YThhNWZhMjM1NTJlMmMxMGM0MDBjMWQxMjU2ZGMiLCJ1c2VySWQiOiI4NzcyNDI2MTEifQ==</vt:lpwstr>
  </property>
</Properties>
</file>