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ED" w:rsidRPr="00265108" w:rsidRDefault="002A4EED" w:rsidP="002A4EED">
      <w:pPr>
        <w:widowControl/>
        <w:jc w:val="left"/>
        <w:rPr>
          <w:rFonts w:eastAsia="黑体"/>
          <w:sz w:val="32"/>
          <w:szCs w:val="32"/>
        </w:rPr>
      </w:pPr>
      <w:r w:rsidRPr="00265108">
        <w:rPr>
          <w:rFonts w:eastAsia="黑体"/>
          <w:sz w:val="32"/>
          <w:szCs w:val="32"/>
        </w:rPr>
        <w:t>附件</w:t>
      </w:r>
      <w:r w:rsidRPr="00265108">
        <w:rPr>
          <w:rFonts w:eastAsia="黑体"/>
          <w:sz w:val="32"/>
          <w:szCs w:val="32"/>
        </w:rPr>
        <w:t>1</w:t>
      </w:r>
    </w:p>
    <w:p w:rsidR="002A4EED" w:rsidRPr="00265108" w:rsidRDefault="002A4EED" w:rsidP="002A4EED">
      <w:pPr>
        <w:spacing w:line="360" w:lineRule="auto"/>
        <w:jc w:val="center"/>
        <w:rPr>
          <w:rFonts w:eastAsia="华文中宋"/>
          <w:b/>
          <w:sz w:val="30"/>
          <w:szCs w:val="30"/>
        </w:rPr>
      </w:pPr>
      <w:bookmarkStart w:id="0" w:name="_GoBack"/>
      <w:r w:rsidRPr="00265108">
        <w:rPr>
          <w:rFonts w:eastAsia="华文中宋"/>
          <w:b/>
          <w:bCs/>
          <w:kern w:val="0"/>
          <w:sz w:val="30"/>
          <w:szCs w:val="30"/>
        </w:rPr>
        <w:t>江苏省第二届高校教师公共艺术</w:t>
      </w:r>
      <w:proofErr w:type="gramStart"/>
      <w:r w:rsidRPr="00265108">
        <w:rPr>
          <w:rFonts w:eastAsia="华文中宋"/>
          <w:b/>
          <w:bCs/>
          <w:kern w:val="0"/>
          <w:sz w:val="30"/>
          <w:szCs w:val="30"/>
        </w:rPr>
        <w:t>课程微课大赛</w:t>
      </w:r>
      <w:proofErr w:type="gramEnd"/>
      <w:r w:rsidRPr="00265108">
        <w:rPr>
          <w:rFonts w:eastAsia="华文中宋"/>
          <w:b/>
          <w:bCs/>
          <w:kern w:val="0"/>
          <w:sz w:val="30"/>
          <w:szCs w:val="30"/>
        </w:rPr>
        <w:t>评分标准</w:t>
      </w:r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414"/>
        <w:gridCol w:w="5771"/>
      </w:tblGrid>
      <w:tr w:rsidR="002A4EED" w:rsidRPr="00265108" w:rsidTr="00863BB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ED" w:rsidRPr="00265108" w:rsidRDefault="002A4EED" w:rsidP="00863BB1">
            <w:pPr>
              <w:spacing w:line="360" w:lineRule="auto"/>
              <w:jc w:val="center"/>
              <w:rPr>
                <w:b/>
                <w:szCs w:val="21"/>
              </w:rPr>
            </w:pPr>
            <w:r w:rsidRPr="00265108">
              <w:rPr>
                <w:b/>
                <w:szCs w:val="21"/>
              </w:rPr>
              <w:t>一级指标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spacing w:line="360" w:lineRule="auto"/>
              <w:jc w:val="center"/>
              <w:rPr>
                <w:b/>
                <w:szCs w:val="21"/>
              </w:rPr>
            </w:pPr>
            <w:r w:rsidRPr="00265108">
              <w:rPr>
                <w:b/>
                <w:szCs w:val="21"/>
              </w:rPr>
              <w:t>二级指标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ED" w:rsidRPr="00265108" w:rsidRDefault="002A4EED" w:rsidP="00863BB1">
            <w:pPr>
              <w:spacing w:line="360" w:lineRule="auto"/>
              <w:jc w:val="center"/>
              <w:rPr>
                <w:b/>
                <w:szCs w:val="21"/>
              </w:rPr>
            </w:pPr>
            <w:r w:rsidRPr="00265108">
              <w:rPr>
                <w:b/>
                <w:szCs w:val="21"/>
              </w:rPr>
              <w:t>指标说明</w:t>
            </w:r>
          </w:p>
        </w:tc>
      </w:tr>
      <w:tr w:rsidR="002A4EED" w:rsidRPr="00265108" w:rsidTr="00863BB1">
        <w:trPr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教学设计</w:t>
            </w:r>
          </w:p>
          <w:p w:rsidR="002A4EED" w:rsidRPr="00265108" w:rsidRDefault="002A4EED" w:rsidP="00863BB1">
            <w:pPr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25</w:t>
            </w:r>
            <w:r w:rsidRPr="00265108">
              <w:rPr>
                <w:kern w:val="0"/>
                <w:szCs w:val="21"/>
              </w:rPr>
              <w:t>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教学选题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5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选取教学课程中的某一知识点作为教学内容，选题应简明，力求具备独立性、完整性、典型性和示范性。</w:t>
            </w:r>
          </w:p>
        </w:tc>
      </w:tr>
      <w:tr w:rsidR="002A4EED" w:rsidRPr="00265108" w:rsidTr="00863BB1">
        <w:trPr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设计理念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5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设计思路清晰，将教与学活动有机结合，着重突出学生的主体性以及注重学生全面发展。</w:t>
            </w:r>
          </w:p>
        </w:tc>
      </w:tr>
      <w:tr w:rsidR="002A4EED" w:rsidRPr="00265108" w:rsidTr="00863BB1">
        <w:trPr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教学目标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5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明确教学目标，融知识传授、能力培养、素质教育于一体，培养高雅的审美品位，提升人文素养。</w:t>
            </w:r>
          </w:p>
        </w:tc>
      </w:tr>
      <w:tr w:rsidR="002A4EED" w:rsidRPr="00265108" w:rsidTr="00863BB1">
        <w:trPr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教学方案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5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rPr>
                <w:kern w:val="0"/>
                <w:szCs w:val="21"/>
              </w:rPr>
            </w:pPr>
            <w:r w:rsidRPr="00265108">
              <w:rPr>
                <w:color w:val="000000"/>
              </w:rPr>
              <w:t>围绕选题构思设计，科学合理，突出重点，简明清晰，讲求实效，教学目的明确、思路清晰，注重对学生进行学习方法的指导，促进学生发展。</w:t>
            </w:r>
          </w:p>
        </w:tc>
      </w:tr>
      <w:tr w:rsidR="002A4EED" w:rsidRPr="00265108" w:rsidTr="00863BB1">
        <w:trPr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教学内容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5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rPr>
                <w:kern w:val="0"/>
                <w:szCs w:val="21"/>
              </w:rPr>
            </w:pPr>
            <w:r w:rsidRPr="00265108">
              <w:rPr>
                <w:color w:val="000000"/>
              </w:rPr>
              <w:t>严谨充实，观点阐述正确，突出基础性，具备一定的深度和广度，注重理论联系实际，能把握学科最新发展成果和教改教研成果，并引入课堂教学。</w:t>
            </w:r>
          </w:p>
        </w:tc>
      </w:tr>
      <w:tr w:rsidR="002A4EED" w:rsidRPr="00265108" w:rsidTr="00863BB1">
        <w:trPr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教学过程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30</w:t>
            </w:r>
            <w:r w:rsidRPr="00265108">
              <w:rPr>
                <w:kern w:val="0"/>
                <w:szCs w:val="21"/>
              </w:rPr>
              <w:t>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教学手段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10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rPr>
                <w:kern w:val="0"/>
                <w:szCs w:val="21"/>
              </w:rPr>
            </w:pPr>
            <w:r w:rsidRPr="00265108">
              <w:rPr>
                <w:color w:val="000000"/>
              </w:rPr>
              <w:t>根据教学的实际需要选择灵活恰当的具有实效性的教学手段，激发学生学习兴趣，注重师生互动，信息技术手段运用合理，教学辅助效果好。</w:t>
            </w:r>
          </w:p>
        </w:tc>
      </w:tr>
      <w:tr w:rsidR="002A4EED" w:rsidRPr="00265108" w:rsidTr="00863BB1">
        <w:trPr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教学方法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15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rPr>
                <w:kern w:val="0"/>
                <w:szCs w:val="21"/>
              </w:rPr>
            </w:pPr>
            <w:r w:rsidRPr="00265108">
              <w:rPr>
                <w:color w:val="000000"/>
              </w:rPr>
              <w:t>教学方法选择得当，</w:t>
            </w:r>
            <w:r w:rsidRPr="00265108">
              <w:rPr>
                <w:kern w:val="0"/>
                <w:szCs w:val="21"/>
              </w:rPr>
              <w:t>各环节逻辑合理，衔接连贯，讲解条理清晰，重点突出，根据学生的不同需求灵活运用教学方法，有效调动课堂氛围。</w:t>
            </w:r>
          </w:p>
        </w:tc>
      </w:tr>
      <w:tr w:rsidR="002A4EED" w:rsidRPr="00265108" w:rsidTr="00863BB1">
        <w:trPr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组织编排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5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rPr>
                <w:kern w:val="0"/>
                <w:szCs w:val="21"/>
              </w:rPr>
            </w:pPr>
            <w:r w:rsidRPr="00265108">
              <w:rPr>
                <w:color w:val="000000"/>
              </w:rPr>
              <w:t>符合学生的认知规律，教学过程主线清晰，重点突出，逻辑性强，结构完整。</w:t>
            </w:r>
          </w:p>
        </w:tc>
      </w:tr>
      <w:tr w:rsidR="002A4EED" w:rsidRPr="00265108" w:rsidTr="00863BB1">
        <w:trPr>
          <w:trHeight w:val="542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作品规范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15</w:t>
            </w:r>
            <w:r w:rsidRPr="00265108">
              <w:rPr>
                <w:kern w:val="0"/>
                <w:szCs w:val="21"/>
              </w:rPr>
              <w:t>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参赛材料</w:t>
            </w:r>
          </w:p>
          <w:p w:rsidR="002A4EED" w:rsidRPr="00265108" w:rsidRDefault="002A4EED" w:rsidP="00863BB1"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5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line="270" w:lineRule="atLeast"/>
              <w:rPr>
                <w:kern w:val="0"/>
                <w:szCs w:val="21"/>
              </w:rPr>
            </w:pPr>
            <w:proofErr w:type="gramStart"/>
            <w:r w:rsidRPr="00265108">
              <w:rPr>
                <w:color w:val="000000"/>
              </w:rPr>
              <w:t>微课视频</w:t>
            </w:r>
            <w:proofErr w:type="gramEnd"/>
            <w:r w:rsidRPr="00265108">
              <w:rPr>
                <w:color w:val="000000"/>
              </w:rPr>
              <w:t>、教学方案和多媒体教学课件齐全。</w:t>
            </w:r>
          </w:p>
        </w:tc>
      </w:tr>
      <w:tr w:rsidR="002A4EED" w:rsidRPr="00265108" w:rsidTr="00863BB1">
        <w:trPr>
          <w:trHeight w:val="880"/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技术规范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10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spacing w:line="280" w:lineRule="exact"/>
              <w:rPr>
                <w:color w:val="000000"/>
              </w:rPr>
            </w:pPr>
            <w:r w:rsidRPr="00265108">
              <w:rPr>
                <w:color w:val="000000"/>
              </w:rPr>
              <w:t>教学视频时</w:t>
            </w:r>
            <w:proofErr w:type="gramStart"/>
            <w:r w:rsidRPr="00265108">
              <w:rPr>
                <w:color w:val="000000"/>
              </w:rPr>
              <w:t>长控制</w:t>
            </w:r>
            <w:proofErr w:type="gramEnd"/>
            <w:r w:rsidRPr="00265108">
              <w:rPr>
                <w:color w:val="000000"/>
              </w:rPr>
              <w:t>在</w:t>
            </w:r>
            <w:r w:rsidRPr="00265108">
              <w:rPr>
                <w:color w:val="000000"/>
              </w:rPr>
              <w:t>15</w:t>
            </w:r>
            <w:r w:rsidRPr="00265108">
              <w:rPr>
                <w:color w:val="000000"/>
              </w:rPr>
              <w:t>分钟内，视频图像清晰稳定、构图合理，声音与画面同步，视频片头显示标题、作者和单位。教学课件应与教学内容配合默契，选用版面清晰的</w:t>
            </w:r>
            <w:r w:rsidRPr="00265108">
              <w:rPr>
                <w:color w:val="000000"/>
              </w:rPr>
              <w:t>PPT</w:t>
            </w:r>
            <w:r w:rsidRPr="00265108">
              <w:rPr>
                <w:color w:val="000000"/>
              </w:rPr>
              <w:t>格式，、。</w:t>
            </w:r>
          </w:p>
        </w:tc>
      </w:tr>
      <w:tr w:rsidR="002A4EED" w:rsidRPr="00265108" w:rsidTr="00863BB1">
        <w:trPr>
          <w:trHeight w:val="566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教学效果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30</w:t>
            </w:r>
            <w:r w:rsidRPr="00265108">
              <w:rPr>
                <w:kern w:val="0"/>
                <w:szCs w:val="21"/>
              </w:rPr>
              <w:t>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目标达成</w:t>
            </w:r>
          </w:p>
          <w:p w:rsidR="002A4EED" w:rsidRPr="00265108" w:rsidRDefault="002A4EED" w:rsidP="00863BB1"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10</w:t>
            </w:r>
            <w:r w:rsidRPr="00265108">
              <w:rPr>
                <w:kern w:val="0"/>
                <w:szCs w:val="21"/>
              </w:rPr>
              <w:t>分</w:t>
            </w:r>
            <w:r w:rsidRPr="00265108">
              <w:rPr>
                <w:kern w:val="0"/>
                <w:szCs w:val="21"/>
              </w:rPr>
              <w:t>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line="270" w:lineRule="atLeast"/>
              <w:rPr>
                <w:kern w:val="0"/>
                <w:szCs w:val="21"/>
              </w:rPr>
            </w:pPr>
            <w:r w:rsidRPr="00265108">
              <w:rPr>
                <w:color w:val="000000"/>
              </w:rPr>
              <w:t>完成预定的教学任务，实现设定的教学目标，整个教学过程流畅、完整，具备观赏效果。</w:t>
            </w:r>
          </w:p>
        </w:tc>
      </w:tr>
      <w:tr w:rsidR="002A4EED" w:rsidRPr="00265108" w:rsidTr="00863BB1">
        <w:trPr>
          <w:trHeight w:val="787"/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line="270" w:lineRule="atLeast"/>
              <w:ind w:firstLineChars="100" w:firstLine="210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特色创新</w:t>
            </w:r>
          </w:p>
          <w:p w:rsidR="002A4EED" w:rsidRPr="00265108" w:rsidRDefault="002A4EED" w:rsidP="00863BB1"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10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line="270" w:lineRule="atLeast"/>
              <w:rPr>
                <w:kern w:val="0"/>
                <w:szCs w:val="21"/>
              </w:rPr>
            </w:pPr>
            <w:r w:rsidRPr="00265108">
              <w:rPr>
                <w:color w:val="000000"/>
              </w:rPr>
              <w:t>教学形式新颖，注重教学创新，教学过程深入浅出，知识性、理论性和启发性强，教学氛围好。</w:t>
            </w:r>
          </w:p>
        </w:tc>
      </w:tr>
      <w:tr w:rsidR="002A4EED" w:rsidRPr="00265108" w:rsidTr="00863BB1">
        <w:trPr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教师形象</w:t>
            </w:r>
          </w:p>
          <w:p w:rsidR="002A4EED" w:rsidRPr="00265108" w:rsidRDefault="002A4EED" w:rsidP="00863BB1">
            <w:pPr>
              <w:widowControl/>
              <w:spacing w:after="75" w:line="270" w:lineRule="atLeast"/>
              <w:jc w:val="center"/>
              <w:rPr>
                <w:kern w:val="0"/>
                <w:szCs w:val="21"/>
              </w:rPr>
            </w:pPr>
            <w:r w:rsidRPr="00265108">
              <w:rPr>
                <w:kern w:val="0"/>
                <w:szCs w:val="21"/>
              </w:rPr>
              <w:t>（</w:t>
            </w:r>
            <w:r w:rsidRPr="00265108">
              <w:rPr>
                <w:kern w:val="0"/>
                <w:szCs w:val="21"/>
              </w:rPr>
              <w:t>10</w:t>
            </w:r>
            <w:r w:rsidRPr="00265108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D" w:rsidRPr="00265108" w:rsidRDefault="002A4EED" w:rsidP="00863BB1">
            <w:pPr>
              <w:widowControl/>
              <w:spacing w:after="75" w:line="270" w:lineRule="atLeast"/>
              <w:rPr>
                <w:kern w:val="0"/>
                <w:szCs w:val="21"/>
              </w:rPr>
            </w:pPr>
            <w:r w:rsidRPr="00265108">
              <w:rPr>
                <w:color w:val="000000"/>
              </w:rPr>
              <w:t>教师教学语言规范，吐字清晰，富有感染力，教师着装规范，举止得体，能展现良好的教学风貌和个人魅力。</w:t>
            </w:r>
          </w:p>
        </w:tc>
      </w:tr>
    </w:tbl>
    <w:p w:rsidR="00A22685" w:rsidRPr="002A4EED" w:rsidRDefault="00A22685"/>
    <w:sectPr w:rsidR="00A22685" w:rsidRPr="002A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ED"/>
    <w:rsid w:val="002A4EED"/>
    <w:rsid w:val="00A2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2018-05-17T02:11:00Z</dcterms:created>
  <dcterms:modified xsi:type="dcterms:W3CDTF">2018-05-17T02:11:00Z</dcterms:modified>
</cp:coreProperties>
</file>